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B35" w:rsidRDefault="00D63C4E">
      <w:pPr>
        <w:spacing w:line="560" w:lineRule="exact"/>
        <w:ind w:firstLineChars="50" w:firstLine="220"/>
        <w:jc w:val="center"/>
        <w:rPr>
          <w:rFonts w:ascii="文星标宋" w:eastAsia="文星标宋" w:hAnsiTheme="minorEastAsia"/>
          <w:sz w:val="44"/>
          <w:szCs w:val="44"/>
        </w:rPr>
      </w:pPr>
      <w:r>
        <w:rPr>
          <w:rFonts w:ascii="文星标宋" w:eastAsia="文星标宋" w:hAnsiTheme="minorEastAsia" w:hint="eastAsia"/>
          <w:sz w:val="44"/>
          <w:szCs w:val="44"/>
        </w:rPr>
        <w:t>2017年梅州</w:t>
      </w:r>
      <w:proofErr w:type="gramStart"/>
      <w:r>
        <w:rPr>
          <w:rFonts w:ascii="文星标宋" w:eastAsia="文星标宋" w:hAnsiTheme="minorEastAsia" w:hint="eastAsia"/>
          <w:sz w:val="44"/>
          <w:szCs w:val="44"/>
        </w:rPr>
        <w:t>市莲新幼儿园</w:t>
      </w:r>
      <w:proofErr w:type="gramEnd"/>
      <w:r>
        <w:rPr>
          <w:rFonts w:ascii="文星标宋" w:eastAsia="文星标宋" w:hAnsiTheme="minorEastAsia" w:hint="eastAsia"/>
          <w:sz w:val="44"/>
          <w:szCs w:val="44"/>
        </w:rPr>
        <w:t>部门预算</w:t>
      </w:r>
    </w:p>
    <w:p w:rsidR="00EC2B35" w:rsidRDefault="00D63C4E" w:rsidP="00155FC7">
      <w:pPr>
        <w:spacing w:beforeLines="100" w:before="312" w:line="560" w:lineRule="exact"/>
        <w:ind w:firstLineChars="200" w:firstLine="880"/>
        <w:jc w:val="center"/>
        <w:rPr>
          <w:rFonts w:ascii="文星标宋" w:eastAsia="文星标宋" w:hAnsiTheme="minorEastAsia"/>
          <w:sz w:val="44"/>
          <w:szCs w:val="44"/>
        </w:rPr>
      </w:pPr>
      <w:r>
        <w:rPr>
          <w:rFonts w:ascii="文星标宋" w:eastAsia="文星标宋" w:hAnsiTheme="minorEastAsia" w:hint="eastAsia"/>
          <w:sz w:val="44"/>
          <w:szCs w:val="44"/>
        </w:rPr>
        <w:t>基本情况说明</w:t>
      </w:r>
    </w:p>
    <w:p w:rsidR="00EC2B35" w:rsidRDefault="00D63C4E">
      <w:pPr>
        <w:spacing w:line="520" w:lineRule="exact"/>
        <w:ind w:firstLineChars="200" w:firstLine="640"/>
        <w:rPr>
          <w:rFonts w:ascii="文星黑体" w:eastAsia="文星黑体" w:hAnsiTheme="minorEastAsia"/>
          <w:sz w:val="32"/>
          <w:szCs w:val="32"/>
        </w:rPr>
      </w:pPr>
      <w:r>
        <w:rPr>
          <w:rFonts w:ascii="文星黑体" w:eastAsia="文星黑体" w:hAnsiTheme="minorEastAsia" w:hint="eastAsia"/>
          <w:sz w:val="32"/>
          <w:szCs w:val="32"/>
        </w:rPr>
        <w:t>一、部门基本情况</w:t>
      </w:r>
    </w:p>
    <w:p w:rsidR="00EC2B35" w:rsidRDefault="00D63C4E">
      <w:pPr>
        <w:spacing w:line="520" w:lineRule="exact"/>
        <w:ind w:firstLineChars="200" w:firstLine="640"/>
        <w:rPr>
          <w:rFonts w:ascii="文星楷体" w:eastAsia="文星楷体" w:hAnsiTheme="minorEastAsia"/>
          <w:sz w:val="32"/>
          <w:szCs w:val="32"/>
        </w:rPr>
      </w:pPr>
      <w:r>
        <w:rPr>
          <w:rFonts w:ascii="文星楷体" w:eastAsia="文星楷体" w:hAnsiTheme="minorEastAsia" w:hint="eastAsia"/>
          <w:sz w:val="32"/>
          <w:szCs w:val="32"/>
        </w:rPr>
        <w:t>（一）主要任务</w:t>
      </w:r>
    </w:p>
    <w:p w:rsidR="00EC2B35" w:rsidRDefault="00D63C4E">
      <w:pPr>
        <w:spacing w:line="520" w:lineRule="exact"/>
        <w:ind w:firstLineChars="200" w:firstLine="640"/>
        <w:rPr>
          <w:rFonts w:ascii="文星仿宋" w:eastAsia="文星仿宋" w:hAnsiTheme="minorEastAsia"/>
          <w:sz w:val="32"/>
          <w:szCs w:val="32"/>
        </w:rPr>
      </w:pPr>
      <w:r>
        <w:rPr>
          <w:rFonts w:ascii="文星仿宋" w:eastAsia="文星仿宋" w:hAnsiTheme="minorEastAsia" w:hint="eastAsia"/>
          <w:sz w:val="32"/>
          <w:szCs w:val="32"/>
        </w:rPr>
        <w:t>实行</w:t>
      </w:r>
      <w:proofErr w:type="gramStart"/>
      <w:r>
        <w:rPr>
          <w:rFonts w:ascii="文星仿宋" w:eastAsia="文星仿宋" w:hAnsiTheme="minorEastAsia" w:hint="eastAsia"/>
          <w:sz w:val="32"/>
          <w:szCs w:val="32"/>
        </w:rPr>
        <w:t>保育与</w:t>
      </w:r>
      <w:proofErr w:type="gramEnd"/>
      <w:r>
        <w:rPr>
          <w:rFonts w:ascii="文星仿宋" w:eastAsia="文星仿宋" w:hAnsiTheme="minorEastAsia" w:hint="eastAsia"/>
          <w:sz w:val="32"/>
          <w:szCs w:val="32"/>
        </w:rPr>
        <w:t>教育相结合的原则，对幼儿实施体、智、德、</w:t>
      </w:r>
      <w:proofErr w:type="gramStart"/>
      <w:r>
        <w:rPr>
          <w:rFonts w:ascii="文星仿宋" w:eastAsia="文星仿宋" w:hAnsiTheme="minorEastAsia" w:hint="eastAsia"/>
          <w:sz w:val="32"/>
          <w:szCs w:val="32"/>
        </w:rPr>
        <w:t>美全现发展</w:t>
      </w:r>
      <w:proofErr w:type="gramEnd"/>
      <w:r>
        <w:rPr>
          <w:rFonts w:ascii="文星仿宋" w:eastAsia="文星仿宋" w:hAnsiTheme="minorEastAsia" w:hint="eastAsia"/>
          <w:sz w:val="32"/>
          <w:szCs w:val="32"/>
        </w:rPr>
        <w:t>的教育。</w:t>
      </w:r>
    </w:p>
    <w:p w:rsidR="00EC2B35" w:rsidRDefault="00D63C4E">
      <w:pPr>
        <w:spacing w:line="520" w:lineRule="exact"/>
        <w:ind w:firstLineChars="200" w:firstLine="640"/>
        <w:rPr>
          <w:rFonts w:ascii="文星楷体" w:eastAsia="文星楷体" w:hAnsiTheme="minorEastAsia"/>
          <w:sz w:val="32"/>
          <w:szCs w:val="32"/>
        </w:rPr>
      </w:pPr>
      <w:r>
        <w:rPr>
          <w:rFonts w:ascii="文星楷体" w:eastAsia="文星楷体" w:hAnsiTheme="minorEastAsia" w:hint="eastAsia"/>
          <w:sz w:val="32"/>
          <w:szCs w:val="32"/>
        </w:rPr>
        <w:t>（二）内设机构</w:t>
      </w:r>
    </w:p>
    <w:p w:rsidR="00EC2B35" w:rsidRDefault="00D63C4E">
      <w:pPr>
        <w:spacing w:line="520" w:lineRule="exact"/>
        <w:ind w:firstLineChars="200" w:firstLine="640"/>
        <w:rPr>
          <w:rFonts w:ascii="文星楷体" w:eastAsia="文星楷体" w:hAnsiTheme="minorEastAsia"/>
          <w:sz w:val="32"/>
          <w:szCs w:val="32"/>
        </w:rPr>
      </w:pPr>
      <w:r>
        <w:rPr>
          <w:rFonts w:ascii="文星楷体" w:eastAsia="文星楷体" w:hAnsiTheme="minorEastAsia" w:hint="eastAsia"/>
          <w:sz w:val="32"/>
          <w:szCs w:val="32"/>
        </w:rPr>
        <w:t>梅州</w:t>
      </w:r>
      <w:proofErr w:type="gramStart"/>
      <w:r>
        <w:rPr>
          <w:rFonts w:ascii="文星楷体" w:eastAsia="文星楷体" w:hAnsiTheme="minorEastAsia" w:hint="eastAsia"/>
          <w:sz w:val="32"/>
          <w:szCs w:val="32"/>
        </w:rPr>
        <w:t>市莲新幼儿园</w:t>
      </w:r>
      <w:proofErr w:type="gramEnd"/>
      <w:r>
        <w:rPr>
          <w:rFonts w:ascii="文星楷体" w:eastAsia="文星楷体" w:hAnsiTheme="minorEastAsia" w:hint="eastAsia"/>
          <w:sz w:val="32"/>
          <w:szCs w:val="32"/>
        </w:rPr>
        <w:t>内设办公室：负责幼儿园行政管理工作；监督检查幼儿园各班教育教学工作和</w:t>
      </w:r>
      <w:r>
        <w:rPr>
          <w:rFonts w:ascii="文星仿宋" w:eastAsia="文星仿宋" w:hAnsiTheme="minorEastAsia" w:hint="eastAsia"/>
          <w:sz w:val="32"/>
          <w:szCs w:val="32"/>
        </w:rPr>
        <w:t>德育工作开展情况等。</w:t>
      </w:r>
    </w:p>
    <w:p w:rsidR="00EC2B35" w:rsidRDefault="00D63C4E">
      <w:pPr>
        <w:spacing w:line="520" w:lineRule="exact"/>
        <w:ind w:firstLineChars="200" w:firstLine="640"/>
        <w:rPr>
          <w:rFonts w:ascii="文星楷体" w:eastAsia="文星楷体" w:hAnsiTheme="minorEastAsia"/>
          <w:sz w:val="32"/>
          <w:szCs w:val="32"/>
        </w:rPr>
      </w:pPr>
      <w:r>
        <w:rPr>
          <w:rFonts w:ascii="文星楷体" w:eastAsia="文星楷体" w:hAnsiTheme="minorEastAsia" w:hint="eastAsia"/>
          <w:sz w:val="32"/>
          <w:szCs w:val="32"/>
        </w:rPr>
        <w:t>（三）人员构成情况</w:t>
      </w:r>
    </w:p>
    <w:p w:rsidR="00EC2B35" w:rsidRDefault="00D63C4E">
      <w:pPr>
        <w:spacing w:line="520" w:lineRule="exact"/>
        <w:ind w:firstLineChars="200" w:firstLine="640"/>
        <w:rPr>
          <w:rFonts w:ascii="文星仿宋" w:eastAsia="文星仿宋" w:hAnsiTheme="minorEastAsia"/>
          <w:sz w:val="32"/>
          <w:szCs w:val="32"/>
        </w:rPr>
      </w:pPr>
      <w:r>
        <w:rPr>
          <w:rFonts w:ascii="文星仿宋" w:eastAsia="文星仿宋" w:hAnsiTheme="minorEastAsia" w:hint="eastAsia"/>
          <w:sz w:val="32"/>
          <w:szCs w:val="32"/>
        </w:rPr>
        <w:t>核定</w:t>
      </w:r>
      <w:r>
        <w:rPr>
          <w:rFonts w:ascii="文星楷体" w:eastAsia="文星楷体" w:hAnsiTheme="minorEastAsia" w:hint="eastAsia"/>
          <w:sz w:val="32"/>
          <w:szCs w:val="32"/>
        </w:rPr>
        <w:t>梅州</w:t>
      </w:r>
      <w:proofErr w:type="gramStart"/>
      <w:r>
        <w:rPr>
          <w:rFonts w:ascii="文星楷体" w:eastAsia="文星楷体" w:hAnsiTheme="minorEastAsia" w:hint="eastAsia"/>
          <w:sz w:val="32"/>
          <w:szCs w:val="32"/>
        </w:rPr>
        <w:t>市</w:t>
      </w:r>
      <w:r>
        <w:rPr>
          <w:rFonts w:ascii="文星仿宋" w:eastAsia="文星仿宋" w:hAnsiTheme="minorEastAsia" w:hint="eastAsia"/>
          <w:sz w:val="32"/>
          <w:szCs w:val="32"/>
        </w:rPr>
        <w:t>莲新幼儿园</w:t>
      </w:r>
      <w:proofErr w:type="gramEnd"/>
      <w:r>
        <w:rPr>
          <w:rFonts w:ascii="文星仿宋" w:eastAsia="文星仿宋" w:hAnsiTheme="minorEastAsia" w:hint="eastAsia"/>
          <w:sz w:val="32"/>
          <w:szCs w:val="32"/>
        </w:rPr>
        <w:t>事业编制数20人，其中：10名财政核补，10名经费自筹；园长1名，副园长2名。截至</w:t>
      </w:r>
      <w:r w:rsidR="00885F30">
        <w:rPr>
          <w:rFonts w:ascii="文星仿宋" w:eastAsia="文星仿宋" w:hAnsiTheme="minorEastAsia" w:hint="eastAsia"/>
          <w:sz w:val="32"/>
          <w:szCs w:val="32"/>
        </w:rPr>
        <w:t>2016</w:t>
      </w:r>
      <w:bookmarkStart w:id="0" w:name="_GoBack"/>
      <w:bookmarkEnd w:id="0"/>
      <w:r>
        <w:rPr>
          <w:rFonts w:ascii="文星仿宋" w:eastAsia="文星仿宋" w:hAnsiTheme="minorEastAsia" w:hint="eastAsia"/>
          <w:sz w:val="32"/>
          <w:szCs w:val="32"/>
        </w:rPr>
        <w:t>年底实有人数7人。</w:t>
      </w:r>
    </w:p>
    <w:p w:rsidR="00EC2B35" w:rsidRDefault="00D63C4E">
      <w:pPr>
        <w:spacing w:line="288" w:lineRule="auto"/>
        <w:ind w:firstLineChars="200" w:firstLine="640"/>
        <w:jc w:val="left"/>
        <w:outlineLvl w:val="0"/>
        <w:rPr>
          <w:rFonts w:ascii="文星楷体" w:eastAsia="文星楷体" w:hAnsiTheme="minorEastAsia"/>
          <w:sz w:val="32"/>
          <w:szCs w:val="32"/>
        </w:rPr>
      </w:pPr>
      <w:r>
        <w:rPr>
          <w:rFonts w:ascii="文星黑体" w:eastAsia="文星黑体" w:hAnsiTheme="minorEastAsia" w:hint="eastAsia"/>
          <w:sz w:val="32"/>
          <w:szCs w:val="32"/>
        </w:rPr>
        <w:t>二、</w:t>
      </w:r>
      <w:r>
        <w:rPr>
          <w:rFonts w:ascii="文星楷体" w:eastAsia="文星楷体" w:hAnsiTheme="minorEastAsia" w:hint="eastAsia"/>
          <w:sz w:val="32"/>
          <w:szCs w:val="32"/>
        </w:rPr>
        <w:t>收入预算增减变化说明</w:t>
      </w:r>
    </w:p>
    <w:p w:rsidR="00EC2B35" w:rsidRDefault="00D63C4E">
      <w:pPr>
        <w:spacing w:line="520" w:lineRule="exact"/>
        <w:ind w:firstLineChars="200" w:firstLine="640"/>
        <w:rPr>
          <w:rFonts w:ascii="文星仿宋" w:eastAsia="文星仿宋" w:hAnsiTheme="minorEastAsia"/>
          <w:sz w:val="32"/>
          <w:szCs w:val="32"/>
        </w:rPr>
      </w:pPr>
      <w:r>
        <w:rPr>
          <w:rFonts w:ascii="文星仿宋" w:eastAsia="文星仿宋" w:hAnsiTheme="minorEastAsia" w:hint="eastAsia"/>
          <w:sz w:val="32"/>
          <w:szCs w:val="32"/>
        </w:rPr>
        <w:t>2017年收入预算8500,00元。其中：公共预算拨款收入8500,00元。同比去年增加300,000元，增长54.54%</w:t>
      </w:r>
      <w:r w:rsidR="00155FC7">
        <w:rPr>
          <w:rFonts w:ascii="文星仿宋" w:eastAsia="文星仿宋" w:hAnsiTheme="minorEastAsia" w:hint="eastAsia"/>
          <w:sz w:val="32"/>
          <w:szCs w:val="32"/>
        </w:rPr>
        <w:t>，主要为</w:t>
      </w:r>
      <w:r>
        <w:rPr>
          <w:rFonts w:ascii="文星仿宋" w:eastAsia="文星仿宋" w:hAnsiTheme="minorEastAsia" w:hint="eastAsia"/>
          <w:sz w:val="32"/>
          <w:szCs w:val="32"/>
        </w:rPr>
        <w:t>提高</w:t>
      </w:r>
      <w:r w:rsidR="00155FC7">
        <w:rPr>
          <w:rFonts w:ascii="文星仿宋" w:eastAsia="文星仿宋" w:hAnsiTheme="minorEastAsia" w:hint="eastAsia"/>
          <w:sz w:val="32"/>
          <w:szCs w:val="32"/>
        </w:rPr>
        <w:t>人员经费</w:t>
      </w:r>
      <w:r>
        <w:rPr>
          <w:rFonts w:ascii="文星仿宋" w:eastAsia="文星仿宋" w:hAnsiTheme="minorEastAsia" w:hint="eastAsia"/>
          <w:sz w:val="32"/>
          <w:szCs w:val="32"/>
        </w:rPr>
        <w:t>。</w:t>
      </w:r>
    </w:p>
    <w:p w:rsidR="00EC2B35" w:rsidRDefault="00D63C4E">
      <w:pPr>
        <w:tabs>
          <w:tab w:val="left" w:pos="710"/>
        </w:tabs>
        <w:spacing w:line="288" w:lineRule="auto"/>
        <w:ind w:firstLineChars="200" w:firstLine="640"/>
        <w:rPr>
          <w:rFonts w:ascii="文星黑体" w:eastAsia="文星黑体" w:hAnsiTheme="minorEastAsia"/>
          <w:sz w:val="32"/>
          <w:szCs w:val="32"/>
        </w:rPr>
      </w:pPr>
      <w:r>
        <w:rPr>
          <w:rFonts w:ascii="文星黑体" w:eastAsia="文星黑体" w:hAnsiTheme="minorEastAsia" w:hint="eastAsia"/>
          <w:sz w:val="32"/>
          <w:szCs w:val="32"/>
        </w:rPr>
        <w:t>三、支出预算增减变化说明</w:t>
      </w:r>
    </w:p>
    <w:p w:rsidR="00EC2B35" w:rsidRDefault="00D63C4E">
      <w:pPr>
        <w:spacing w:line="520" w:lineRule="exact"/>
        <w:ind w:firstLineChars="200" w:firstLine="640"/>
        <w:rPr>
          <w:rFonts w:ascii="文星仿宋" w:eastAsia="文星仿宋" w:hAnsiTheme="minorEastAsia"/>
          <w:sz w:val="32"/>
          <w:szCs w:val="32"/>
        </w:rPr>
      </w:pPr>
      <w:r>
        <w:rPr>
          <w:rFonts w:ascii="文星仿宋" w:eastAsia="文星仿宋" w:hAnsiTheme="minorEastAsia" w:hint="eastAsia"/>
          <w:sz w:val="32"/>
          <w:szCs w:val="32"/>
        </w:rPr>
        <w:t>2017年收入预算8500,00元。其中：公共预算拨款收入8500,00元。同比去年增加300,000元，增长54.54%，主要为</w:t>
      </w:r>
      <w:r w:rsidR="00155FC7">
        <w:rPr>
          <w:rFonts w:ascii="文星仿宋" w:eastAsia="文星仿宋" w:hAnsiTheme="minorEastAsia" w:hint="eastAsia"/>
          <w:sz w:val="32"/>
          <w:szCs w:val="32"/>
        </w:rPr>
        <w:t>提高人员经费</w:t>
      </w:r>
      <w:r>
        <w:rPr>
          <w:rFonts w:ascii="文星仿宋" w:eastAsia="文星仿宋" w:hAnsiTheme="minorEastAsia" w:hint="eastAsia"/>
          <w:sz w:val="32"/>
          <w:szCs w:val="32"/>
        </w:rPr>
        <w:t>。</w:t>
      </w:r>
    </w:p>
    <w:p w:rsidR="00EC2B35" w:rsidRDefault="00D63C4E">
      <w:pPr>
        <w:spacing w:line="520" w:lineRule="exact"/>
        <w:ind w:firstLineChars="200" w:firstLine="640"/>
        <w:rPr>
          <w:rFonts w:ascii="文星仿宋" w:eastAsia="文星仿宋" w:hAnsiTheme="minorEastAsia"/>
          <w:sz w:val="32"/>
          <w:szCs w:val="32"/>
        </w:rPr>
      </w:pPr>
      <w:r>
        <w:rPr>
          <w:rFonts w:ascii="文星仿宋" w:eastAsia="文星仿宋" w:hAnsiTheme="minorEastAsia" w:hint="eastAsia"/>
          <w:sz w:val="32"/>
          <w:szCs w:val="32"/>
        </w:rPr>
        <w:t>2017年支出预算（财政拨款支出）850,000元。</w:t>
      </w:r>
    </w:p>
    <w:p w:rsidR="00EC2B35" w:rsidRDefault="00D63C4E">
      <w:pPr>
        <w:spacing w:line="520" w:lineRule="exact"/>
        <w:ind w:firstLineChars="200" w:firstLine="640"/>
        <w:rPr>
          <w:rFonts w:ascii="文星仿宋" w:eastAsia="文星仿宋" w:hAnsiTheme="minorEastAsia"/>
          <w:sz w:val="32"/>
          <w:szCs w:val="32"/>
        </w:rPr>
      </w:pPr>
      <w:r>
        <w:rPr>
          <w:rFonts w:ascii="文星仿宋" w:eastAsia="文星仿宋" w:hAnsiTheme="minorEastAsia" w:hint="eastAsia"/>
          <w:sz w:val="32"/>
          <w:szCs w:val="32"/>
        </w:rPr>
        <w:t>2017年财政拨款支出按用途划分，基本支出850,000元，占100%，其中：工资福利支出850,000元，商品和服务支出0元,对个人和家庭的补助0元。</w:t>
      </w:r>
    </w:p>
    <w:p w:rsidR="00EC2B35" w:rsidRDefault="00D63C4E">
      <w:pPr>
        <w:spacing w:line="288" w:lineRule="auto"/>
        <w:ind w:firstLineChars="200" w:firstLine="640"/>
        <w:jc w:val="left"/>
        <w:outlineLvl w:val="0"/>
        <w:rPr>
          <w:rFonts w:ascii="文星黑体" w:eastAsia="文星黑体" w:hAnsiTheme="minorEastAsia"/>
          <w:sz w:val="32"/>
          <w:szCs w:val="32"/>
        </w:rPr>
      </w:pPr>
      <w:r>
        <w:rPr>
          <w:rFonts w:ascii="文星黑体" w:eastAsia="文星黑体" w:hAnsiTheme="minorEastAsia" w:hint="eastAsia"/>
          <w:sz w:val="32"/>
          <w:szCs w:val="32"/>
        </w:rPr>
        <w:lastRenderedPageBreak/>
        <w:t>四、“三公经费”支出预算说明</w:t>
      </w:r>
    </w:p>
    <w:p w:rsidR="00EC2B35" w:rsidRDefault="00D63C4E">
      <w:pPr>
        <w:spacing w:line="288" w:lineRule="auto"/>
        <w:ind w:firstLineChars="200" w:firstLine="640"/>
        <w:jc w:val="left"/>
        <w:outlineLvl w:val="0"/>
        <w:rPr>
          <w:rFonts w:ascii="文星黑体" w:eastAsia="文星黑体" w:hAnsiTheme="minorEastAsia"/>
          <w:sz w:val="32"/>
          <w:szCs w:val="32"/>
        </w:rPr>
      </w:pPr>
      <w:r>
        <w:rPr>
          <w:rFonts w:ascii="文星黑体" w:eastAsia="文星黑体" w:hAnsiTheme="minorEastAsia" w:hint="eastAsia"/>
          <w:sz w:val="32"/>
          <w:szCs w:val="32"/>
        </w:rPr>
        <w:t>2017年“三公经费”财政拨款支出预算0万元，具体情况如下：</w:t>
      </w:r>
    </w:p>
    <w:p w:rsidR="00EC2B35" w:rsidRDefault="00D63C4E">
      <w:pPr>
        <w:spacing w:line="288" w:lineRule="auto"/>
        <w:ind w:firstLineChars="200" w:firstLine="640"/>
        <w:jc w:val="left"/>
        <w:outlineLvl w:val="0"/>
        <w:rPr>
          <w:rFonts w:ascii="文星黑体" w:eastAsia="文星黑体" w:hAnsiTheme="minorEastAsia"/>
          <w:sz w:val="32"/>
          <w:szCs w:val="32"/>
        </w:rPr>
      </w:pPr>
      <w:r>
        <w:rPr>
          <w:rFonts w:ascii="文星黑体" w:eastAsia="文星黑体" w:hAnsiTheme="minorEastAsia" w:hint="eastAsia"/>
          <w:sz w:val="32"/>
          <w:szCs w:val="32"/>
        </w:rPr>
        <w:t>1、因公出国（境）费支出0万元。</w:t>
      </w:r>
    </w:p>
    <w:p w:rsidR="00EC2B35" w:rsidRDefault="00D63C4E">
      <w:pPr>
        <w:spacing w:line="288" w:lineRule="auto"/>
        <w:ind w:firstLineChars="200" w:firstLine="640"/>
        <w:jc w:val="left"/>
        <w:outlineLvl w:val="0"/>
        <w:rPr>
          <w:rFonts w:ascii="文星黑体" w:eastAsia="文星黑体" w:hAnsiTheme="minorEastAsia"/>
          <w:sz w:val="32"/>
          <w:szCs w:val="32"/>
        </w:rPr>
      </w:pPr>
      <w:r>
        <w:rPr>
          <w:rFonts w:ascii="文星黑体" w:eastAsia="文星黑体" w:hAnsiTheme="minorEastAsia" w:hint="eastAsia"/>
          <w:sz w:val="32"/>
          <w:szCs w:val="32"/>
        </w:rPr>
        <w:t>2、公务用车购置及运行维护费支出0万元。我园暂无车辆定编，所以无法</w:t>
      </w:r>
      <w:proofErr w:type="gramStart"/>
      <w:r>
        <w:rPr>
          <w:rFonts w:ascii="文星黑体" w:eastAsia="文星黑体" w:hAnsiTheme="minorEastAsia" w:hint="eastAsia"/>
          <w:sz w:val="32"/>
          <w:szCs w:val="32"/>
        </w:rPr>
        <w:t>做车辆</w:t>
      </w:r>
      <w:proofErr w:type="gramEnd"/>
      <w:r>
        <w:rPr>
          <w:rFonts w:ascii="文星黑体" w:eastAsia="文星黑体" w:hAnsiTheme="minorEastAsia" w:hint="eastAsia"/>
          <w:sz w:val="32"/>
          <w:szCs w:val="32"/>
        </w:rPr>
        <w:t>预算，因工作需要车改前借用公务用车费用按实结算。</w:t>
      </w:r>
    </w:p>
    <w:p w:rsidR="00EC2B35" w:rsidRDefault="00D63C4E">
      <w:pPr>
        <w:spacing w:line="288" w:lineRule="auto"/>
        <w:ind w:firstLineChars="200" w:firstLine="640"/>
        <w:jc w:val="left"/>
        <w:outlineLvl w:val="0"/>
        <w:rPr>
          <w:rFonts w:ascii="文星黑体" w:eastAsia="文星黑体" w:hAnsiTheme="minorEastAsia"/>
          <w:sz w:val="32"/>
          <w:szCs w:val="32"/>
        </w:rPr>
      </w:pPr>
      <w:r>
        <w:rPr>
          <w:rFonts w:ascii="文星黑体" w:eastAsia="文星黑体" w:hAnsiTheme="minorEastAsia" w:hint="eastAsia"/>
          <w:sz w:val="32"/>
          <w:szCs w:val="32"/>
        </w:rPr>
        <w:t>3、公务接待费支出0万元。</w:t>
      </w:r>
    </w:p>
    <w:p w:rsidR="00EC2B35" w:rsidRDefault="00D63C4E">
      <w:pPr>
        <w:spacing w:line="288" w:lineRule="auto"/>
        <w:ind w:firstLineChars="200" w:firstLine="640"/>
        <w:jc w:val="left"/>
        <w:outlineLvl w:val="0"/>
        <w:rPr>
          <w:rFonts w:ascii="文星黑体" w:eastAsia="文星黑体" w:hAnsiTheme="minorEastAsia"/>
          <w:sz w:val="32"/>
          <w:szCs w:val="32"/>
        </w:rPr>
      </w:pPr>
      <w:r>
        <w:rPr>
          <w:rFonts w:ascii="文星黑体" w:eastAsia="文星黑体" w:hAnsiTheme="minorEastAsia" w:hint="eastAsia"/>
          <w:sz w:val="32"/>
          <w:szCs w:val="32"/>
        </w:rPr>
        <w:t>五、机关运行经费安排情况说明</w:t>
      </w:r>
    </w:p>
    <w:p w:rsidR="00EC2B35" w:rsidRDefault="00D63C4E">
      <w:pPr>
        <w:spacing w:line="288" w:lineRule="auto"/>
        <w:ind w:firstLineChars="200" w:firstLine="640"/>
        <w:jc w:val="left"/>
        <w:outlineLvl w:val="0"/>
        <w:rPr>
          <w:rFonts w:ascii="文星黑体" w:eastAsia="文星黑体" w:hAnsiTheme="minorEastAsia"/>
          <w:sz w:val="32"/>
          <w:szCs w:val="32"/>
        </w:rPr>
      </w:pPr>
      <w:r>
        <w:rPr>
          <w:rFonts w:ascii="文星黑体" w:eastAsia="文星黑体" w:hAnsiTheme="minorEastAsia" w:hint="eastAsia"/>
          <w:sz w:val="32"/>
          <w:szCs w:val="32"/>
        </w:rPr>
        <w:t>2017年单位</w:t>
      </w:r>
      <w:proofErr w:type="gramStart"/>
      <w:r>
        <w:rPr>
          <w:rFonts w:ascii="文星黑体" w:eastAsia="文星黑体" w:hAnsiTheme="minorEastAsia" w:hint="eastAsia"/>
          <w:sz w:val="32"/>
          <w:szCs w:val="32"/>
        </w:rPr>
        <w:t>无机关</w:t>
      </w:r>
      <w:proofErr w:type="gramEnd"/>
      <w:r>
        <w:rPr>
          <w:rFonts w:ascii="文星黑体" w:eastAsia="文星黑体" w:hAnsiTheme="minorEastAsia" w:hint="eastAsia"/>
          <w:sz w:val="32"/>
          <w:szCs w:val="32"/>
        </w:rPr>
        <w:t>运行经费安排支出</w:t>
      </w:r>
    </w:p>
    <w:p w:rsidR="00EC2B35" w:rsidRDefault="00D63C4E">
      <w:pPr>
        <w:spacing w:line="288" w:lineRule="auto"/>
        <w:ind w:firstLineChars="200" w:firstLine="640"/>
        <w:jc w:val="left"/>
        <w:outlineLvl w:val="0"/>
        <w:rPr>
          <w:rFonts w:ascii="文星黑体" w:eastAsia="文星黑体" w:hAnsiTheme="minorEastAsia"/>
          <w:sz w:val="32"/>
          <w:szCs w:val="32"/>
        </w:rPr>
      </w:pPr>
      <w:r>
        <w:rPr>
          <w:rFonts w:ascii="文星黑体" w:eastAsia="文星黑体" w:hAnsiTheme="minorEastAsia" w:hint="eastAsia"/>
          <w:sz w:val="32"/>
          <w:szCs w:val="32"/>
        </w:rPr>
        <w:t>六、政府采购安排情况说明</w:t>
      </w:r>
    </w:p>
    <w:p w:rsidR="00EC2B35" w:rsidRDefault="00D63C4E">
      <w:pPr>
        <w:spacing w:line="288" w:lineRule="auto"/>
        <w:ind w:firstLineChars="200" w:firstLine="640"/>
        <w:jc w:val="left"/>
        <w:outlineLvl w:val="0"/>
        <w:rPr>
          <w:rFonts w:ascii="文星黑体" w:eastAsia="文星黑体" w:hAnsiTheme="minorEastAsia"/>
          <w:sz w:val="32"/>
          <w:szCs w:val="32"/>
        </w:rPr>
      </w:pPr>
      <w:r>
        <w:rPr>
          <w:rFonts w:ascii="文星黑体" w:eastAsia="文星黑体" w:hAnsiTheme="minorEastAsia" w:hint="eastAsia"/>
          <w:sz w:val="32"/>
          <w:szCs w:val="32"/>
        </w:rPr>
        <w:t>2017年政府采购无安排政府采购预算。</w:t>
      </w:r>
    </w:p>
    <w:p w:rsidR="00EC2B35" w:rsidRDefault="00D63C4E">
      <w:pPr>
        <w:numPr>
          <w:ilvl w:val="0"/>
          <w:numId w:val="1"/>
        </w:numPr>
        <w:spacing w:line="288" w:lineRule="auto"/>
        <w:ind w:firstLineChars="200" w:firstLine="640"/>
        <w:jc w:val="left"/>
        <w:outlineLvl w:val="0"/>
        <w:rPr>
          <w:rFonts w:ascii="文星黑体" w:eastAsia="文星黑体" w:hAnsiTheme="minorEastAsia"/>
          <w:sz w:val="32"/>
          <w:szCs w:val="32"/>
        </w:rPr>
      </w:pPr>
      <w:r>
        <w:rPr>
          <w:rFonts w:ascii="文星黑体" w:eastAsia="文星黑体" w:hAnsiTheme="minorEastAsia" w:hint="eastAsia"/>
          <w:sz w:val="32"/>
          <w:szCs w:val="32"/>
        </w:rPr>
        <w:t>第四部分 名词解释</w:t>
      </w:r>
    </w:p>
    <w:p w:rsidR="00EC2B35" w:rsidRDefault="00D63C4E">
      <w:pPr>
        <w:spacing w:line="288" w:lineRule="auto"/>
        <w:ind w:firstLineChars="200" w:firstLine="640"/>
        <w:jc w:val="left"/>
        <w:outlineLvl w:val="0"/>
        <w:rPr>
          <w:rFonts w:ascii="文星黑体" w:eastAsia="文星黑体" w:hAnsiTheme="minorEastAsia"/>
          <w:sz w:val="32"/>
          <w:szCs w:val="32"/>
        </w:rPr>
      </w:pPr>
      <w:r>
        <w:rPr>
          <w:rFonts w:ascii="文星黑体" w:eastAsia="文星黑体" w:hAnsiTheme="minorEastAsia" w:hint="eastAsia"/>
          <w:sz w:val="32"/>
          <w:szCs w:val="32"/>
        </w:rPr>
        <w:t>1、机关运行经费支出口径：为保障行政单位（含参照公务员法管理的事业单位）运行用于购买货物和服务的各项资金，包括办公及印刷费、邮电费、差旅费、会议费、福利费、日常维修费、专用材料及一般设备购置费、办公用房水电费、办公用房取暖费、办公用房物业管理费、公务用车运行维护费以及其他费用。</w:t>
      </w:r>
    </w:p>
    <w:p w:rsidR="00EC2B35" w:rsidRDefault="00D63C4E">
      <w:pPr>
        <w:spacing w:line="288" w:lineRule="auto"/>
        <w:ind w:firstLineChars="200" w:firstLine="640"/>
        <w:jc w:val="left"/>
        <w:outlineLvl w:val="0"/>
        <w:rPr>
          <w:rFonts w:ascii="文星黑体" w:eastAsia="文星黑体" w:hAnsiTheme="minorEastAsia"/>
          <w:sz w:val="32"/>
          <w:szCs w:val="32"/>
        </w:rPr>
      </w:pPr>
      <w:r>
        <w:rPr>
          <w:rFonts w:ascii="文星黑体" w:eastAsia="文星黑体" w:hAnsiTheme="minorEastAsia" w:hint="eastAsia"/>
          <w:sz w:val="32"/>
          <w:szCs w:val="32"/>
        </w:rPr>
        <w:t>2、政府采购支出口径：本部门纳入部门预算范围的购买货物、工程和服务等各项政府采购支出金额之</w:t>
      </w:r>
      <w:proofErr w:type="gramStart"/>
      <w:r>
        <w:rPr>
          <w:rFonts w:ascii="文星黑体" w:eastAsia="文星黑体" w:hAnsiTheme="minorEastAsia" w:hint="eastAsia"/>
          <w:sz w:val="32"/>
          <w:szCs w:val="32"/>
        </w:rPr>
        <w:t>和</w:t>
      </w:r>
      <w:proofErr w:type="gramEnd"/>
      <w:r>
        <w:rPr>
          <w:rFonts w:ascii="文星黑体" w:eastAsia="文星黑体" w:hAnsiTheme="minorEastAsia" w:hint="eastAsia"/>
          <w:sz w:val="32"/>
          <w:szCs w:val="32"/>
        </w:rPr>
        <w:t>。</w:t>
      </w:r>
    </w:p>
    <w:p w:rsidR="00EC2B35" w:rsidRDefault="00D63C4E">
      <w:pPr>
        <w:spacing w:line="288" w:lineRule="auto"/>
        <w:ind w:firstLineChars="200" w:firstLine="640"/>
        <w:jc w:val="left"/>
        <w:outlineLvl w:val="0"/>
        <w:rPr>
          <w:rFonts w:ascii="文星黑体" w:eastAsia="文星黑体" w:hAnsiTheme="minorEastAsia"/>
          <w:sz w:val="32"/>
          <w:szCs w:val="32"/>
        </w:rPr>
      </w:pPr>
      <w:r>
        <w:rPr>
          <w:rFonts w:ascii="文星黑体" w:eastAsia="文星黑体" w:hAnsiTheme="minorEastAsia" w:hint="eastAsia"/>
          <w:sz w:val="32"/>
          <w:szCs w:val="32"/>
        </w:rPr>
        <w:t xml:space="preserve">   3、“三公经费”支出口径：包括财政拨款支出安排的因公出国（境）费、公务用车购置及运行费、公务接待费这三项经费</w:t>
      </w:r>
      <w:r>
        <w:rPr>
          <w:rFonts w:ascii="文星黑体" w:eastAsia="文星黑体" w:hAnsiTheme="minorEastAsia" w:hint="eastAsia"/>
          <w:sz w:val="32"/>
          <w:szCs w:val="32"/>
        </w:rPr>
        <w:lastRenderedPageBreak/>
        <w:t>支出金额之</w:t>
      </w:r>
      <w:proofErr w:type="gramStart"/>
      <w:r>
        <w:rPr>
          <w:rFonts w:ascii="文星黑体" w:eastAsia="文星黑体" w:hAnsiTheme="minorEastAsia" w:hint="eastAsia"/>
          <w:sz w:val="32"/>
          <w:szCs w:val="32"/>
        </w:rPr>
        <w:t>和</w:t>
      </w:r>
      <w:proofErr w:type="gramEnd"/>
      <w:r>
        <w:rPr>
          <w:rFonts w:ascii="文星黑体" w:eastAsia="文星黑体" w:hAnsiTheme="minorEastAsia" w:hint="eastAsia"/>
          <w:sz w:val="32"/>
          <w:szCs w:val="32"/>
        </w:rPr>
        <w:t>。</w:t>
      </w:r>
    </w:p>
    <w:p w:rsidR="00EC2B35" w:rsidRDefault="00EC2B35">
      <w:pPr>
        <w:spacing w:line="288" w:lineRule="auto"/>
        <w:ind w:firstLineChars="200" w:firstLine="640"/>
        <w:jc w:val="left"/>
        <w:outlineLvl w:val="0"/>
        <w:rPr>
          <w:rFonts w:ascii="文星黑体" w:eastAsia="文星黑体" w:hAnsiTheme="minorEastAsia"/>
          <w:sz w:val="32"/>
          <w:szCs w:val="32"/>
        </w:rPr>
      </w:pPr>
    </w:p>
    <w:p w:rsidR="00EC2B35" w:rsidRDefault="00EC2B35">
      <w:pPr>
        <w:spacing w:line="288" w:lineRule="auto"/>
        <w:ind w:firstLineChars="200" w:firstLine="640"/>
        <w:jc w:val="left"/>
        <w:outlineLvl w:val="0"/>
        <w:rPr>
          <w:rFonts w:ascii="文星黑体" w:eastAsia="文星黑体" w:hAnsiTheme="minorEastAsia"/>
          <w:sz w:val="32"/>
          <w:szCs w:val="32"/>
        </w:rPr>
      </w:pPr>
    </w:p>
    <w:p w:rsidR="00EC2B35" w:rsidRDefault="00EC2B35">
      <w:pPr>
        <w:spacing w:line="288" w:lineRule="auto"/>
        <w:ind w:firstLineChars="200" w:firstLine="640"/>
        <w:jc w:val="left"/>
        <w:outlineLvl w:val="0"/>
        <w:rPr>
          <w:rFonts w:ascii="文星黑体" w:eastAsia="文星黑体" w:hAnsiTheme="minorEastAsia"/>
          <w:sz w:val="32"/>
          <w:szCs w:val="32"/>
        </w:rPr>
      </w:pPr>
    </w:p>
    <w:p w:rsidR="00EC2B35" w:rsidRDefault="00EC2B35">
      <w:pPr>
        <w:spacing w:line="288" w:lineRule="auto"/>
        <w:ind w:firstLineChars="200" w:firstLine="640"/>
        <w:jc w:val="left"/>
        <w:outlineLvl w:val="0"/>
        <w:rPr>
          <w:rFonts w:ascii="文星黑体" w:eastAsia="文星黑体" w:hAnsiTheme="minorEastAsia"/>
          <w:sz w:val="32"/>
          <w:szCs w:val="32"/>
        </w:rPr>
      </w:pPr>
    </w:p>
    <w:p w:rsidR="00EC2B35" w:rsidRDefault="00EC2B35">
      <w:pPr>
        <w:spacing w:line="288" w:lineRule="auto"/>
        <w:ind w:firstLineChars="200" w:firstLine="640"/>
        <w:jc w:val="left"/>
        <w:outlineLvl w:val="0"/>
        <w:rPr>
          <w:rFonts w:ascii="文星黑体" w:eastAsia="文星黑体" w:hAnsiTheme="minorEastAsia"/>
          <w:sz w:val="32"/>
          <w:szCs w:val="32"/>
        </w:rPr>
      </w:pPr>
    </w:p>
    <w:p w:rsidR="00EC2B35" w:rsidRDefault="00EC2B35">
      <w:pPr>
        <w:spacing w:line="520" w:lineRule="exact"/>
        <w:ind w:firstLine="640"/>
        <w:rPr>
          <w:rFonts w:asciiTheme="minorEastAsia" w:eastAsiaTheme="minorEastAsia" w:hAnsiTheme="minorEastAsia"/>
          <w:b/>
          <w:sz w:val="32"/>
          <w:szCs w:val="32"/>
        </w:rPr>
      </w:pPr>
    </w:p>
    <w:p w:rsidR="00EC2B35" w:rsidRDefault="00D63C4E">
      <w:pPr>
        <w:spacing w:line="520" w:lineRule="exact"/>
        <w:ind w:firstLineChars="1650" w:firstLine="5280"/>
        <w:rPr>
          <w:rFonts w:ascii="文星仿宋" w:eastAsia="文星仿宋" w:hAnsiTheme="minorEastAsia"/>
          <w:sz w:val="32"/>
          <w:szCs w:val="32"/>
        </w:rPr>
      </w:pPr>
      <w:r>
        <w:rPr>
          <w:rFonts w:ascii="文星仿宋" w:eastAsia="文星仿宋" w:hAnsiTheme="minorEastAsia" w:hint="eastAsia"/>
          <w:sz w:val="32"/>
          <w:szCs w:val="32"/>
        </w:rPr>
        <w:t>梅州</w:t>
      </w:r>
      <w:proofErr w:type="gramStart"/>
      <w:r>
        <w:rPr>
          <w:rFonts w:ascii="文星仿宋" w:eastAsia="文星仿宋" w:hAnsiTheme="minorEastAsia" w:hint="eastAsia"/>
          <w:sz w:val="32"/>
          <w:szCs w:val="32"/>
        </w:rPr>
        <w:t>市莲新幼儿园</w:t>
      </w:r>
      <w:proofErr w:type="gramEnd"/>
    </w:p>
    <w:p w:rsidR="00EC2B35" w:rsidRDefault="00D63C4E">
      <w:pPr>
        <w:spacing w:line="520" w:lineRule="exact"/>
        <w:ind w:firstLineChars="1600" w:firstLine="5120"/>
        <w:rPr>
          <w:rFonts w:ascii="文星仿宋" w:eastAsia="文星仿宋" w:hAnsiTheme="minorEastAsia"/>
          <w:sz w:val="32"/>
          <w:szCs w:val="32"/>
        </w:rPr>
      </w:pPr>
      <w:r>
        <w:rPr>
          <w:rFonts w:ascii="文星仿宋" w:eastAsia="文星仿宋" w:hAnsiTheme="minorEastAsia" w:hint="eastAsia"/>
          <w:sz w:val="32"/>
          <w:szCs w:val="32"/>
        </w:rPr>
        <w:t>2017年10月30日</w:t>
      </w:r>
    </w:p>
    <w:sectPr w:rsidR="00EC2B35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文星标宋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文星黑体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文星楷体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文星仿宋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6A94A"/>
    <w:multiLevelType w:val="singleLevel"/>
    <w:tmpl w:val="59F6A94A"/>
    <w:lvl w:ilvl="0">
      <w:start w:val="7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C83"/>
    <w:rsid w:val="0000689D"/>
    <w:rsid w:val="00013D93"/>
    <w:rsid w:val="000165F0"/>
    <w:rsid w:val="00043784"/>
    <w:rsid w:val="000C283D"/>
    <w:rsid w:val="000D2890"/>
    <w:rsid w:val="000D4411"/>
    <w:rsid w:val="000E0E26"/>
    <w:rsid w:val="00116770"/>
    <w:rsid w:val="001365D6"/>
    <w:rsid w:val="001415DB"/>
    <w:rsid w:val="0014221C"/>
    <w:rsid w:val="00143426"/>
    <w:rsid w:val="00155FC7"/>
    <w:rsid w:val="001560E5"/>
    <w:rsid w:val="00157D55"/>
    <w:rsid w:val="001B04AA"/>
    <w:rsid w:val="001C62A2"/>
    <w:rsid w:val="001E3D0D"/>
    <w:rsid w:val="001E493B"/>
    <w:rsid w:val="001E7357"/>
    <w:rsid w:val="001F42D5"/>
    <w:rsid w:val="00201872"/>
    <w:rsid w:val="00203366"/>
    <w:rsid w:val="002046DC"/>
    <w:rsid w:val="00220FCA"/>
    <w:rsid w:val="002332C7"/>
    <w:rsid w:val="0024452D"/>
    <w:rsid w:val="00244C83"/>
    <w:rsid w:val="00256C35"/>
    <w:rsid w:val="00271A5E"/>
    <w:rsid w:val="002B1F83"/>
    <w:rsid w:val="002E1C4B"/>
    <w:rsid w:val="002E268E"/>
    <w:rsid w:val="0031465A"/>
    <w:rsid w:val="00317631"/>
    <w:rsid w:val="00320405"/>
    <w:rsid w:val="003230B8"/>
    <w:rsid w:val="003263C8"/>
    <w:rsid w:val="00372C2E"/>
    <w:rsid w:val="003902E6"/>
    <w:rsid w:val="00397437"/>
    <w:rsid w:val="003B2C19"/>
    <w:rsid w:val="003B2EA7"/>
    <w:rsid w:val="00402F06"/>
    <w:rsid w:val="004047CE"/>
    <w:rsid w:val="00444434"/>
    <w:rsid w:val="00450700"/>
    <w:rsid w:val="0045166D"/>
    <w:rsid w:val="00453D46"/>
    <w:rsid w:val="00456251"/>
    <w:rsid w:val="004E3951"/>
    <w:rsid w:val="004F7BC4"/>
    <w:rsid w:val="00523803"/>
    <w:rsid w:val="00540360"/>
    <w:rsid w:val="00544C8A"/>
    <w:rsid w:val="00547E5B"/>
    <w:rsid w:val="00556CA0"/>
    <w:rsid w:val="00587E0D"/>
    <w:rsid w:val="005918EF"/>
    <w:rsid w:val="00591BE5"/>
    <w:rsid w:val="005A2C68"/>
    <w:rsid w:val="005A311A"/>
    <w:rsid w:val="005F6B6B"/>
    <w:rsid w:val="006037A1"/>
    <w:rsid w:val="00605D4F"/>
    <w:rsid w:val="00605E16"/>
    <w:rsid w:val="00630F2B"/>
    <w:rsid w:val="00632CEB"/>
    <w:rsid w:val="00641461"/>
    <w:rsid w:val="006715C9"/>
    <w:rsid w:val="006B06D1"/>
    <w:rsid w:val="006E5158"/>
    <w:rsid w:val="00713E63"/>
    <w:rsid w:val="00750CA0"/>
    <w:rsid w:val="00786B21"/>
    <w:rsid w:val="007B32FF"/>
    <w:rsid w:val="007B5CD0"/>
    <w:rsid w:val="007E79DF"/>
    <w:rsid w:val="008239D4"/>
    <w:rsid w:val="008505CB"/>
    <w:rsid w:val="00874C52"/>
    <w:rsid w:val="00885F30"/>
    <w:rsid w:val="008917BB"/>
    <w:rsid w:val="008934E3"/>
    <w:rsid w:val="008E0B92"/>
    <w:rsid w:val="008E1DE2"/>
    <w:rsid w:val="00935268"/>
    <w:rsid w:val="0095694E"/>
    <w:rsid w:val="009B0FE1"/>
    <w:rsid w:val="009C666C"/>
    <w:rsid w:val="009D0358"/>
    <w:rsid w:val="009E0C20"/>
    <w:rsid w:val="009F5D6E"/>
    <w:rsid w:val="00A434C7"/>
    <w:rsid w:val="00A66153"/>
    <w:rsid w:val="00A7390C"/>
    <w:rsid w:val="00A86135"/>
    <w:rsid w:val="00AA5909"/>
    <w:rsid w:val="00AA5D98"/>
    <w:rsid w:val="00AC6699"/>
    <w:rsid w:val="00B10916"/>
    <w:rsid w:val="00B6784D"/>
    <w:rsid w:val="00B73AF1"/>
    <w:rsid w:val="00BA194D"/>
    <w:rsid w:val="00BA6287"/>
    <w:rsid w:val="00C00865"/>
    <w:rsid w:val="00C077A5"/>
    <w:rsid w:val="00C42AE1"/>
    <w:rsid w:val="00C51644"/>
    <w:rsid w:val="00C6488F"/>
    <w:rsid w:val="00C66F23"/>
    <w:rsid w:val="00C730C7"/>
    <w:rsid w:val="00C91204"/>
    <w:rsid w:val="00C967C0"/>
    <w:rsid w:val="00CC0E93"/>
    <w:rsid w:val="00CD6D28"/>
    <w:rsid w:val="00CE74F6"/>
    <w:rsid w:val="00CE7ACD"/>
    <w:rsid w:val="00CF4001"/>
    <w:rsid w:val="00D02186"/>
    <w:rsid w:val="00D13540"/>
    <w:rsid w:val="00D22F6E"/>
    <w:rsid w:val="00D34F6C"/>
    <w:rsid w:val="00D53873"/>
    <w:rsid w:val="00D63C4E"/>
    <w:rsid w:val="00D94294"/>
    <w:rsid w:val="00DF2F82"/>
    <w:rsid w:val="00E11676"/>
    <w:rsid w:val="00EA1048"/>
    <w:rsid w:val="00EA414C"/>
    <w:rsid w:val="00EB6F70"/>
    <w:rsid w:val="00EC2B35"/>
    <w:rsid w:val="00F2539C"/>
    <w:rsid w:val="00F54AF9"/>
    <w:rsid w:val="00F5773E"/>
    <w:rsid w:val="00F72FA7"/>
    <w:rsid w:val="00F9723F"/>
    <w:rsid w:val="00FA5511"/>
    <w:rsid w:val="00FE0281"/>
    <w:rsid w:val="00FE153D"/>
    <w:rsid w:val="0F2B19DE"/>
    <w:rsid w:val="18037A29"/>
    <w:rsid w:val="26AD4A06"/>
    <w:rsid w:val="2EAC79A4"/>
    <w:rsid w:val="2F0C4CCF"/>
    <w:rsid w:val="37726E88"/>
    <w:rsid w:val="43C67082"/>
    <w:rsid w:val="43FE5A0D"/>
    <w:rsid w:val="4E043125"/>
    <w:rsid w:val="68406F11"/>
    <w:rsid w:val="7FD5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apple-converted-space">
    <w:name w:val="apple-converted-space"/>
    <w:basedOn w:val="a0"/>
    <w:qFormat/>
  </w:style>
  <w:style w:type="character" w:customStyle="1" w:styleId="Char1">
    <w:name w:val="页眉 Char"/>
    <w:basedOn w:val="a0"/>
    <w:link w:val="a5"/>
    <w:uiPriority w:val="99"/>
    <w:semiHidden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apple-converted-space">
    <w:name w:val="apple-converted-space"/>
    <w:basedOn w:val="a0"/>
    <w:qFormat/>
  </w:style>
  <w:style w:type="character" w:customStyle="1" w:styleId="Char1">
    <w:name w:val="页眉 Char"/>
    <w:basedOn w:val="a0"/>
    <w:link w:val="a5"/>
    <w:uiPriority w:val="99"/>
    <w:semiHidden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0542A0-6BB7-4804-A17B-1089FBD1A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146</Words>
  <Characters>838</Characters>
  <Application>Microsoft Office Word</Application>
  <DocSecurity>0</DocSecurity>
  <Lines>6</Lines>
  <Paragraphs>1</Paragraphs>
  <ScaleCrop>false</ScaleCrop>
  <Company>mz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31</cp:revision>
  <cp:lastPrinted>2016-07-18T09:48:00Z</cp:lastPrinted>
  <dcterms:created xsi:type="dcterms:W3CDTF">2016-07-27T09:51:00Z</dcterms:created>
  <dcterms:modified xsi:type="dcterms:W3CDTF">2017-10-30T06:50:00Z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